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3" w:type="dxa"/>
        <w:tblInd w:w="44" w:type="dxa"/>
        <w:tblLayout w:type="fixed"/>
        <w:tblCellMar>
          <w:top w:w="86" w:type="dxa"/>
          <w:left w:w="51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4470"/>
        <w:gridCol w:w="4973"/>
      </w:tblGrid>
      <w:tr w:rsidR="006C375E">
        <w:trPr>
          <w:trHeight w:val="444"/>
        </w:trPr>
        <w:tc>
          <w:tcPr>
            <w:tcW w:w="9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75E" w:rsidRDefault="001B640E">
            <w:pPr>
              <w:spacing w:after="0" w:line="259" w:lineRule="auto"/>
              <w:ind w:left="97" w:firstLine="0"/>
              <w:jc w:val="center"/>
            </w:pPr>
            <w:bookmarkStart w:id="0" w:name="_GoBack"/>
            <w:bookmarkEnd w:id="0"/>
            <w:r>
              <w:rPr>
                <w:sz w:val="34"/>
              </w:rPr>
              <w:t>Základní škola a Mateřská škola Ostravice, příspěvková organizace</w:t>
            </w:r>
          </w:p>
        </w:tc>
      </w:tr>
      <w:tr w:rsidR="006C375E">
        <w:trPr>
          <w:trHeight w:val="582"/>
        </w:trPr>
        <w:tc>
          <w:tcPr>
            <w:tcW w:w="9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75E" w:rsidRDefault="001B640E">
            <w:pPr>
              <w:spacing w:after="0" w:line="259" w:lineRule="auto"/>
              <w:ind w:left="104" w:firstLine="0"/>
              <w:jc w:val="center"/>
            </w:pPr>
            <w:r>
              <w:rPr>
                <w:sz w:val="38"/>
              </w:rPr>
              <w:t>ORGANIZAČNÍ ŘÁD ŠKOLY</w:t>
            </w:r>
          </w:p>
        </w:tc>
      </w:tr>
      <w:tr w:rsidR="006C375E">
        <w:trPr>
          <w:trHeight w:val="483"/>
        </w:trPr>
        <w:tc>
          <w:tcPr>
            <w:tcW w:w="9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97" w:firstLine="0"/>
              <w:jc w:val="center"/>
            </w:pPr>
            <w:r>
              <w:rPr>
                <w:sz w:val="30"/>
              </w:rPr>
              <w:t>PROVOZNÍ ŘÁD HŘIŠTĚ MATEŘSKÉ ŠKOLY</w:t>
            </w:r>
          </w:p>
        </w:tc>
      </w:tr>
      <w:tr w:rsidR="006C375E">
        <w:trPr>
          <w:trHeight w:val="419"/>
        </w:trPr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75E" w:rsidRDefault="006C37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6C375E">
            <w:pPr>
              <w:spacing w:after="0" w:line="259" w:lineRule="auto"/>
              <w:ind w:left="37" w:firstLine="0"/>
              <w:jc w:val="left"/>
              <w:rPr>
                <w:sz w:val="28"/>
              </w:rPr>
            </w:pPr>
          </w:p>
        </w:tc>
      </w:tr>
      <w:tr w:rsidR="006C375E">
        <w:trPr>
          <w:trHeight w:val="433"/>
        </w:trPr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14" w:firstLine="0"/>
              <w:jc w:val="left"/>
            </w:pPr>
            <w:r>
              <w:t>Vypracovala:</w:t>
            </w:r>
          </w:p>
        </w:tc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37" w:firstLine="0"/>
              <w:jc w:val="left"/>
            </w:pPr>
            <w:r>
              <w:t>Bc. Pavla Petrová, zástupkyně ředitelky školy</w:t>
            </w:r>
          </w:p>
        </w:tc>
      </w:tr>
      <w:tr w:rsidR="006C375E">
        <w:trPr>
          <w:trHeight w:val="427"/>
        </w:trPr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14" w:firstLine="0"/>
              <w:jc w:val="left"/>
            </w:pPr>
            <w:r>
              <w:t>Schvátila:</w:t>
            </w:r>
          </w:p>
        </w:tc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37" w:firstLine="0"/>
              <w:jc w:val="left"/>
            </w:pPr>
            <w:r>
              <w:t>Mgr. Jana Veličková, ředitelka školy</w:t>
            </w:r>
          </w:p>
        </w:tc>
      </w:tr>
      <w:tr w:rsidR="006C375E">
        <w:trPr>
          <w:trHeight w:val="432"/>
        </w:trPr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0" w:firstLine="0"/>
              <w:jc w:val="left"/>
            </w:pPr>
            <w:r>
              <w:t xml:space="preserve">Směrnice nabývá </w:t>
            </w:r>
            <w:r>
              <w:t>platnosti ode dne:</w:t>
            </w:r>
          </w:p>
        </w:tc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17" w:firstLine="0"/>
              <w:jc w:val="left"/>
            </w:pPr>
            <w:proofErr w:type="gramStart"/>
            <w:r>
              <w:t>29.8.2025</w:t>
            </w:r>
            <w:proofErr w:type="gramEnd"/>
          </w:p>
        </w:tc>
      </w:tr>
      <w:tr w:rsidR="006C375E">
        <w:trPr>
          <w:trHeight w:val="424"/>
        </w:trPr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0" w:firstLine="0"/>
              <w:jc w:val="left"/>
            </w:pPr>
            <w:r>
              <w:t>Směrnice nabývá účinnosti ode dne:</w:t>
            </w:r>
          </w:p>
        </w:tc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375E" w:rsidRDefault="001B640E">
            <w:pPr>
              <w:spacing w:after="0" w:line="259" w:lineRule="auto"/>
              <w:ind w:left="17" w:firstLine="0"/>
              <w:jc w:val="left"/>
            </w:pPr>
            <w:r>
              <w:t>03. 09. 2025</w:t>
            </w:r>
          </w:p>
        </w:tc>
      </w:tr>
    </w:tbl>
    <w:p w:rsidR="006C375E" w:rsidRDefault="006C375E">
      <w:pPr>
        <w:spacing w:after="0" w:line="259" w:lineRule="auto"/>
        <w:ind w:left="88" w:firstLine="0"/>
        <w:jc w:val="left"/>
        <w:rPr>
          <w:sz w:val="28"/>
        </w:rPr>
      </w:pPr>
    </w:p>
    <w:p w:rsidR="006C375E" w:rsidRDefault="001B640E">
      <w:pPr>
        <w:spacing w:after="0" w:line="259" w:lineRule="auto"/>
        <w:ind w:left="88" w:firstLine="0"/>
        <w:jc w:val="left"/>
      </w:pPr>
      <w:r>
        <w:rPr>
          <w:sz w:val="28"/>
        </w:rPr>
        <w:t>Venkovní vybavení je v souladu s ČSN EN 1176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>- 1x pískoviště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>- 1x průlezka kombinovaná se skluzavkou a houpačkou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>-  tabule pro kreslení pevně zabudovaná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 xml:space="preserve">-  dřevěný domek </w:t>
      </w:r>
      <w:r>
        <w:rPr>
          <w:noProof/>
        </w:rPr>
        <w:drawing>
          <wp:inline distT="0" distB="0" distL="0" distR="0">
            <wp:extent cx="43180" cy="26035"/>
            <wp:effectExtent l="0" t="0" r="0" b="0"/>
            <wp:docPr id="1" name="Picture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8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víceúčelové hřiště 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>- altán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 xml:space="preserve">- 2x venkovní kuchyňka 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>- vyvýšený záhon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 xml:space="preserve">- </w:t>
      </w:r>
      <w:proofErr w:type="spellStart"/>
      <w:r>
        <w:t>houpadlo</w:t>
      </w:r>
      <w:proofErr w:type="spellEnd"/>
      <w:r>
        <w:t xml:space="preserve"> na pružině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>- lezecká sestava</w:t>
      </w:r>
    </w:p>
    <w:p w:rsidR="006C375E" w:rsidRDefault="001B640E">
      <w:pPr>
        <w:pStyle w:val="Odstavecseseznamem"/>
        <w:tabs>
          <w:tab w:val="center" w:pos="527"/>
          <w:tab w:val="center" w:pos="1429"/>
        </w:tabs>
        <w:ind w:left="828" w:firstLine="0"/>
        <w:jc w:val="left"/>
      </w:pPr>
      <w:r>
        <w:t xml:space="preserve"> - herní sestava-loď</w:t>
      </w:r>
    </w:p>
    <w:p w:rsidR="006C375E" w:rsidRDefault="006C375E">
      <w:pPr>
        <w:tabs>
          <w:tab w:val="center" w:pos="527"/>
          <w:tab w:val="center" w:pos="1429"/>
        </w:tabs>
        <w:jc w:val="left"/>
        <w:rPr>
          <w:color w:val="FF0000"/>
        </w:rPr>
      </w:pPr>
    </w:p>
    <w:p w:rsidR="006C375E" w:rsidRDefault="001B640E">
      <w:pPr>
        <w:ind w:left="26"/>
      </w:pPr>
      <w:r>
        <w:t>Učitelky zodpovídají za bezpečnost dětí při pobytu venku a dle toho organizují činnosti tak, aby i preventivně předcházely ú</w:t>
      </w:r>
      <w:r>
        <w:t>razům.</w:t>
      </w:r>
    </w:p>
    <w:p w:rsidR="006C375E" w:rsidRDefault="001B640E">
      <w:pPr>
        <w:spacing w:after="0" w:line="259" w:lineRule="auto"/>
        <w:ind w:left="36" w:hanging="10"/>
        <w:jc w:val="left"/>
        <w:rPr>
          <w:b/>
        </w:rPr>
      </w:pPr>
      <w:r>
        <w:rPr>
          <w:b/>
          <w:sz w:val="26"/>
          <w:u w:val="single" w:color="000000"/>
        </w:rPr>
        <w:t>Zahrada:</w:t>
      </w:r>
    </w:p>
    <w:p w:rsidR="006C375E" w:rsidRDefault="001B640E">
      <w:pPr>
        <w:ind w:left="26" w:right="597"/>
      </w:pPr>
      <w:r>
        <w:t>Používání vybavení zejména pro děti mateřské školy. Zahrada je uzavřená a je přehled o hrajících si dětech na uvedené ploše. Použití skluzavky a průlezky pouze s přímým dohledem učitelky.</w:t>
      </w:r>
    </w:p>
    <w:p w:rsidR="006C375E" w:rsidRDefault="001B640E">
      <w:pPr>
        <w:spacing w:after="0" w:line="259" w:lineRule="auto"/>
        <w:ind w:left="36" w:hanging="10"/>
        <w:jc w:val="left"/>
        <w:rPr>
          <w:b/>
        </w:rPr>
      </w:pPr>
      <w:proofErr w:type="spellStart"/>
      <w:r>
        <w:rPr>
          <w:b/>
          <w:sz w:val="26"/>
          <w:u w:val="single" w:color="000000"/>
        </w:rPr>
        <w:t>Skluzavkv</w:t>
      </w:r>
      <w:proofErr w:type="spellEnd"/>
      <w:r>
        <w:rPr>
          <w:b/>
          <w:sz w:val="26"/>
          <w:u w:val="single" w:color="000000"/>
        </w:rPr>
        <w:t>:</w:t>
      </w:r>
    </w:p>
    <w:p w:rsidR="006C375E" w:rsidRDefault="001B640E">
      <w:pPr>
        <w:ind w:left="84" w:firstLine="0"/>
      </w:pPr>
      <w:r>
        <w:t xml:space="preserve">      - skluz jednotlivě pouze v sedu</w:t>
      </w:r>
    </w:p>
    <w:p w:rsidR="006C375E" w:rsidRDefault="001B640E">
      <w:pPr>
        <w:ind w:firstLine="0"/>
      </w:pPr>
      <w:r>
        <w:t xml:space="preserve">- děti nevybíhají v obuvi nahoru po skluzavce </w:t>
      </w:r>
    </w:p>
    <w:p w:rsidR="006C375E" w:rsidRDefault="001B640E">
      <w:pPr>
        <w:ind w:left="88" w:firstLine="0"/>
      </w:pPr>
      <w:r>
        <w:rPr>
          <w:b/>
          <w:u w:val="single" w:color="000000"/>
        </w:rPr>
        <w:t>Lezecké sestavy:</w:t>
      </w:r>
    </w:p>
    <w:p w:rsidR="006C375E" w:rsidRDefault="001B640E">
      <w:pPr>
        <w:ind w:left="84" w:firstLine="0"/>
      </w:pPr>
      <w:r>
        <w:t xml:space="preserve">       - výstup a sestup jednotlivě, správné uchopování chytů, kladení nohou</w:t>
      </w:r>
    </w:p>
    <w:p w:rsidR="006C375E" w:rsidRDefault="001B640E">
      <w:pPr>
        <w:spacing w:after="0" w:line="259" w:lineRule="auto"/>
        <w:ind w:left="36" w:hanging="10"/>
        <w:jc w:val="left"/>
        <w:rPr>
          <w:b/>
        </w:rPr>
      </w:pPr>
      <w:r>
        <w:rPr>
          <w:b/>
          <w:sz w:val="26"/>
          <w:u w:val="single" w:color="000000"/>
        </w:rPr>
        <w:lastRenderedPageBreak/>
        <w:t>Pískoviště:</w:t>
      </w:r>
    </w:p>
    <w:p w:rsidR="006C375E" w:rsidRDefault="001B640E">
      <w:pPr>
        <w:ind w:left="84" w:firstLine="0"/>
        <w:jc w:val="left"/>
      </w:pPr>
      <w:r>
        <w:t xml:space="preserve">        - volné hry</w:t>
      </w:r>
    </w:p>
    <w:p w:rsidR="006C375E" w:rsidRDefault="006C375E">
      <w:pPr>
        <w:ind w:left="88" w:firstLine="0"/>
        <w:jc w:val="left"/>
      </w:pPr>
    </w:p>
    <w:p w:rsidR="006C375E" w:rsidRDefault="001B640E">
      <w:pPr>
        <w:ind w:left="26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Hřiště 10x12m se speciálním povrchem:</w:t>
      </w:r>
    </w:p>
    <w:p w:rsidR="006C375E" w:rsidRDefault="001B640E">
      <w:pPr>
        <w:spacing w:line="259" w:lineRule="auto"/>
        <w:ind w:left="9" w:hanging="10"/>
        <w:jc w:val="left"/>
      </w:pPr>
      <w:r>
        <w:t>- hry s míči</w:t>
      </w:r>
    </w:p>
    <w:p w:rsidR="006C375E" w:rsidRDefault="001B640E">
      <w:pPr>
        <w:spacing w:after="223" w:line="259" w:lineRule="auto"/>
        <w:ind w:left="9" w:hanging="10"/>
        <w:jc w:val="left"/>
      </w:pPr>
      <w:r>
        <w:t>- jízda na koloběžkách / ochran</w:t>
      </w:r>
      <w:r>
        <w:t>né helmy na hlavu)- zodpovídají učitelky</w:t>
      </w:r>
    </w:p>
    <w:p w:rsidR="006C375E" w:rsidRDefault="001B640E">
      <w:pPr>
        <w:spacing w:after="0" w:line="259" w:lineRule="auto"/>
        <w:ind w:left="0" w:firstLine="0"/>
        <w:jc w:val="left"/>
        <w:rPr>
          <w:b/>
        </w:rPr>
      </w:pPr>
      <w:proofErr w:type="spellStart"/>
      <w:r>
        <w:rPr>
          <w:b/>
          <w:sz w:val="26"/>
          <w:u w:val="single" w:color="000000"/>
        </w:rPr>
        <w:t>Mlžiště</w:t>
      </w:r>
      <w:proofErr w:type="spellEnd"/>
      <w:r>
        <w:rPr>
          <w:b/>
          <w:sz w:val="26"/>
          <w:u w:val="single" w:color="000000"/>
        </w:rPr>
        <w:t>:</w:t>
      </w:r>
    </w:p>
    <w:p w:rsidR="006C375E" w:rsidRDefault="001B640E">
      <w:pPr>
        <w:spacing w:line="259" w:lineRule="auto"/>
        <w:ind w:left="9" w:hanging="10"/>
        <w:jc w:val="left"/>
      </w:pPr>
      <w:r>
        <w:t>-osvěžování v horkých dnech</w:t>
      </w:r>
    </w:p>
    <w:p w:rsidR="006C375E" w:rsidRDefault="006C375E">
      <w:pPr>
        <w:spacing w:after="0" w:line="259" w:lineRule="auto"/>
        <w:ind w:left="163" w:firstLine="0"/>
        <w:jc w:val="left"/>
        <w:rPr>
          <w:u w:val="single" w:color="000000"/>
        </w:rPr>
      </w:pPr>
    </w:p>
    <w:p w:rsidR="006C375E" w:rsidRDefault="001B640E">
      <w:pPr>
        <w:spacing w:after="0" w:line="259" w:lineRule="auto"/>
        <w:ind w:left="0" w:firstLine="0"/>
        <w:jc w:val="left"/>
        <w:rPr>
          <w:b/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</w:rPr>
        <w:t>Ostatní plocha</w:t>
      </w:r>
      <w:r>
        <w:rPr>
          <w:b/>
          <w:sz w:val="26"/>
          <w:szCs w:val="26"/>
          <w:u w:val="single" w:color="000000"/>
        </w:rPr>
        <w:t>:</w:t>
      </w:r>
    </w:p>
    <w:p w:rsidR="006C375E" w:rsidRDefault="006C375E">
      <w:pPr>
        <w:spacing w:after="0" w:line="259" w:lineRule="auto"/>
        <w:ind w:left="163" w:firstLine="0"/>
        <w:jc w:val="left"/>
        <w:rPr>
          <w:b/>
          <w:sz w:val="26"/>
          <w:szCs w:val="26"/>
        </w:rPr>
      </w:pPr>
    </w:p>
    <w:p w:rsidR="006C375E" w:rsidRDefault="001B640E">
      <w:pPr>
        <w:spacing w:after="0" w:line="259" w:lineRule="auto"/>
        <w:ind w:left="0" w:firstLine="0"/>
        <w:jc w:val="left"/>
        <w:rPr>
          <w:b/>
        </w:rPr>
      </w:pPr>
      <w:r>
        <w:rPr>
          <w:sz w:val="26"/>
        </w:rPr>
        <w:t xml:space="preserve">   </w:t>
      </w:r>
      <w:r>
        <w:rPr>
          <w:b/>
          <w:sz w:val="26"/>
          <w:u w:val="single"/>
        </w:rPr>
        <w:t>Travnatá plocha</w:t>
      </w:r>
      <w:r>
        <w:rPr>
          <w:b/>
          <w:sz w:val="26"/>
          <w:u w:val="single" w:color="000000"/>
        </w:rPr>
        <w:t>:</w:t>
      </w:r>
    </w:p>
    <w:p w:rsidR="006C375E" w:rsidRDefault="001B640E">
      <w:pPr>
        <w:spacing w:after="0"/>
        <w:ind w:left="84" w:firstLine="0"/>
        <w:jc w:val="left"/>
      </w:pPr>
      <w:r>
        <w:t xml:space="preserve">- volné pohybové aktivity </w:t>
      </w:r>
    </w:p>
    <w:p w:rsidR="006C375E" w:rsidRDefault="001B640E">
      <w:pPr>
        <w:spacing w:after="0"/>
        <w:ind w:left="84" w:firstLine="0"/>
        <w:jc w:val="left"/>
      </w:pPr>
      <w:r>
        <w:t>- v zimním období jízda na saních na vyhrazené ploše, start-cíl</w:t>
      </w:r>
    </w:p>
    <w:p w:rsidR="006C375E" w:rsidRDefault="006C375E">
      <w:pPr>
        <w:spacing w:after="0"/>
        <w:ind w:left="88" w:firstLine="0"/>
        <w:jc w:val="left"/>
      </w:pPr>
    </w:p>
    <w:p w:rsidR="006C375E" w:rsidRDefault="001B640E">
      <w:pPr>
        <w:spacing w:after="0" w:line="259" w:lineRule="auto"/>
        <w:ind w:left="139" w:hanging="10"/>
        <w:jc w:val="left"/>
        <w:rPr>
          <w:b/>
        </w:rPr>
      </w:pPr>
      <w:proofErr w:type="spellStart"/>
      <w:r>
        <w:rPr>
          <w:b/>
          <w:sz w:val="26"/>
          <w:u w:val="single" w:color="000000"/>
        </w:rPr>
        <w:t>Asvaltový</w:t>
      </w:r>
      <w:proofErr w:type="spellEnd"/>
      <w:r>
        <w:rPr>
          <w:b/>
          <w:sz w:val="26"/>
          <w:u w:val="single" w:color="000000"/>
        </w:rPr>
        <w:t xml:space="preserve"> povrch:</w:t>
      </w:r>
    </w:p>
    <w:p w:rsidR="006C375E" w:rsidRDefault="001B640E">
      <w:pPr>
        <w:ind w:left="84" w:firstLine="0"/>
        <w:jc w:val="left"/>
      </w:pPr>
      <w:r>
        <w:t xml:space="preserve">- jízda na koloběžkách, </w:t>
      </w:r>
      <w:r>
        <w:t>stanovení směru jízdy</w:t>
      </w:r>
    </w:p>
    <w:p w:rsidR="006C375E" w:rsidRDefault="001B640E">
      <w:pPr>
        <w:spacing w:after="253" w:line="264" w:lineRule="auto"/>
        <w:ind w:left="84" w:firstLine="0"/>
        <w:jc w:val="left"/>
      </w:pPr>
      <w:r>
        <w:rPr>
          <w:sz w:val="26"/>
        </w:rPr>
        <w:t>- kresba křídami</w:t>
      </w:r>
    </w:p>
    <w:p w:rsidR="006C375E" w:rsidRDefault="001B640E">
      <w:pPr>
        <w:spacing w:after="20" w:line="252" w:lineRule="auto"/>
        <w:ind w:left="109" w:firstLine="20"/>
        <w:jc w:val="left"/>
      </w:pPr>
      <w:r>
        <w:t>Před pobytem venku /dopoledne i odpoledne / učitelka odstraní krycí síť nad pískovištěm a zkontroluje jeho stav. V případě potřeby kropí písek v dostatečném předstihu, než půjdou děti ven. Rovněž první učitelka zkontr</w:t>
      </w:r>
      <w:r>
        <w:t>oluje stav vybavení - úrazová prevence.</w:t>
      </w:r>
    </w:p>
    <w:p w:rsidR="006C375E" w:rsidRDefault="001B640E">
      <w:pPr>
        <w:ind w:left="95"/>
        <w:jc w:val="left"/>
      </w:pPr>
      <w:r>
        <w:t>V průběhu dne uklízečka dodržuje čistotu u venkovního WC a ve venkovních hračkách. Odpoledne učitelky dohlížejí na úklid pískoviště a zahrady.</w:t>
      </w:r>
    </w:p>
    <w:p w:rsidR="006C375E" w:rsidRDefault="001B640E">
      <w:pPr>
        <w:spacing w:after="233"/>
        <w:ind w:left="95"/>
        <w:jc w:val="left"/>
      </w:pPr>
      <w:r>
        <w:t xml:space="preserve">Učitelka napne síť nad pískovišti a uzamkne venkovní prostory /WC, </w:t>
      </w:r>
      <w:r>
        <w:t>venkovní hračky/,</w:t>
      </w:r>
    </w:p>
    <w:p w:rsidR="006C375E" w:rsidRDefault="006C375E">
      <w:pPr>
        <w:ind w:left="26"/>
        <w:jc w:val="left"/>
      </w:pPr>
    </w:p>
    <w:p w:rsidR="006C375E" w:rsidRDefault="006C375E">
      <w:pPr>
        <w:ind w:left="26"/>
        <w:jc w:val="left"/>
      </w:pPr>
    </w:p>
    <w:p w:rsidR="006C375E" w:rsidRDefault="001B640E">
      <w:pPr>
        <w:spacing w:after="653" w:line="264" w:lineRule="auto"/>
        <w:ind w:left="70" w:hanging="10"/>
        <w:jc w:val="left"/>
      </w:pPr>
      <w:r>
        <w:rPr>
          <w:sz w:val="26"/>
        </w:rPr>
        <w:t>Bc. Pavla Petrová</w:t>
      </w:r>
    </w:p>
    <w:p w:rsidR="006C375E" w:rsidRDefault="006C375E">
      <w:pPr>
        <w:spacing w:after="0" w:line="259" w:lineRule="auto"/>
        <w:ind w:left="5994" w:firstLine="0"/>
        <w:jc w:val="left"/>
      </w:pPr>
    </w:p>
    <w:sectPr w:rsidR="006C375E">
      <w:pgSz w:w="11906" w:h="16838"/>
      <w:pgMar w:top="1449" w:right="1751" w:bottom="2533" w:left="116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5E"/>
    <w:rsid w:val="001B640E"/>
    <w:rsid w:val="006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91655-5B18-4C2E-B5B0-A13778E9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6" w:lineRule="auto"/>
      <w:ind w:left="441" w:firstLine="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65183E"/>
    <w:pPr>
      <w:ind w:left="720"/>
      <w:contextualSpacing/>
    </w:pPr>
  </w:style>
  <w:style w:type="numbering" w:customStyle="1" w:styleId="Bezseznamuuser">
    <w:name w:val="Bez seznamu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Pavla Petrová</dc:creator>
  <dc:description/>
  <cp:lastModifiedBy>Pavla Petrová</cp:lastModifiedBy>
  <cp:revision>2</cp:revision>
  <dcterms:created xsi:type="dcterms:W3CDTF">2026-02-10T12:18:00Z</dcterms:created>
  <dcterms:modified xsi:type="dcterms:W3CDTF">2026-02-10T12:18:00Z</dcterms:modified>
  <dc:language>cs-CZ</dc:language>
</cp:coreProperties>
</file>